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7A" w:rsidRDefault="00FF587A" w:rsidP="00FF587A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ЛИДЕРЫ РОССИИ</w:t>
      </w:r>
    </w:p>
    <w:p w:rsidR="00EC4E80" w:rsidRPr="00B675CC" w:rsidRDefault="00EE24D3" w:rsidP="00FF587A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75CC">
        <w:rPr>
          <w:rFonts w:ascii="Times New Roman" w:hAnsi="Times New Roman" w:cs="Times New Roman"/>
          <w:color w:val="FF0000"/>
          <w:sz w:val="28"/>
          <w:szCs w:val="28"/>
        </w:rPr>
        <w:t>Просвещение и образование – новые форматы и темы</w:t>
      </w:r>
    </w:p>
    <w:p w:rsidR="005A2667" w:rsidRPr="00B675CC" w:rsidRDefault="00EE24D3" w:rsidP="00B675C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межрегиональной сети </w:t>
      </w:r>
      <w:r w:rsidR="00BD5AC5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</w:t>
      </w:r>
      <w:r w:rsidR="005A2667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прогрессивного мышления</w:t>
      </w:r>
      <w:r w:rsidR="00BD5AC5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506C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направленной на внедрение новых образовательных форматов.</w:t>
      </w:r>
    </w:p>
    <w:p w:rsidR="00EE24D3" w:rsidRPr="00B675CC" w:rsidRDefault="00EE24D3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928" w:rsidRPr="00B675CC" w:rsidRDefault="00C75915" w:rsidP="009A4A8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КРАТКОЕ</w:t>
      </w:r>
      <w:r w:rsidR="00FF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ПРОЕКТА </w:t>
      </w:r>
    </w:p>
    <w:p w:rsidR="00397F4E" w:rsidRDefault="006C506C" w:rsidP="009A4A8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Реформирование учебного процесса </w:t>
      </w:r>
      <w:r w:rsidR="00837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блочно</w:t>
      </w:r>
      <w:proofErr w:type="spellEnd"/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-событийных погружений» и воспитательной </w:t>
      </w:r>
      <w:r w:rsidR="00563928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8377CE">
        <w:rPr>
          <w:rFonts w:ascii="Times New Roman" w:hAnsi="Times New Roman" w:cs="Times New Roman"/>
          <w:color w:val="000000" w:themeColor="text1"/>
          <w:sz w:val="28"/>
          <w:szCs w:val="28"/>
        </w:rPr>
        <w:t>в формат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3928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«мостов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успеха»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межрегиональной сети школ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349" w:rsidRPr="009C5349" w:rsidRDefault="009C5349" w:rsidP="009A4A87">
      <w:pPr>
        <w:pStyle w:val="a5"/>
        <w:spacing w:after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9C5349">
        <w:rPr>
          <w:i/>
          <w:color w:val="FF0000"/>
          <w:sz w:val="28"/>
          <w:szCs w:val="28"/>
          <w:shd w:val="clear" w:color="auto" w:fill="FFFFFF"/>
        </w:rPr>
        <w:t>Создание межрегиональной сети «Школы прогрессивного мышления», направленной на внедрение новых образовательных форматов.</w:t>
      </w:r>
    </w:p>
    <w:p w:rsidR="009C5349" w:rsidRDefault="009C5349" w:rsidP="009A4A87">
      <w:pPr>
        <w:pStyle w:val="a5"/>
        <w:spacing w:after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</w:p>
    <w:p w:rsidR="009C5349" w:rsidRPr="009C5349" w:rsidRDefault="009C5349" w:rsidP="009A4A87">
      <w:pPr>
        <w:pStyle w:val="a5"/>
        <w:spacing w:after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9C5349">
        <w:rPr>
          <w:i/>
          <w:color w:val="FF0000"/>
          <w:sz w:val="28"/>
          <w:szCs w:val="28"/>
          <w:shd w:val="clear" w:color="auto" w:fill="FFFFFF"/>
        </w:rPr>
        <w:t>Планируется реформирование образовательного процесса школ в контексте новых форматов (локальный эксперимент</w:t>
      </w:r>
      <w:r>
        <w:rPr>
          <w:i/>
          <w:color w:val="FF0000"/>
          <w:sz w:val="28"/>
          <w:szCs w:val="28"/>
          <w:shd w:val="clear" w:color="auto" w:fill="FFFFFF"/>
        </w:rPr>
        <w:t xml:space="preserve"> успешно</w:t>
      </w:r>
      <w:r w:rsidRPr="009C5349">
        <w:rPr>
          <w:i/>
          <w:color w:val="FF0000"/>
          <w:sz w:val="28"/>
          <w:szCs w:val="28"/>
          <w:shd w:val="clear" w:color="auto" w:fill="FFFFFF"/>
        </w:rPr>
        <w:t xml:space="preserve"> проведен):</w:t>
      </w:r>
    </w:p>
    <w:p w:rsidR="009C5349" w:rsidRPr="009C5349" w:rsidRDefault="009C5349" w:rsidP="009A4A87">
      <w:pPr>
        <w:pStyle w:val="a5"/>
        <w:spacing w:after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9C5349">
        <w:rPr>
          <w:i/>
          <w:color w:val="FF0000"/>
          <w:sz w:val="28"/>
          <w:szCs w:val="28"/>
          <w:shd w:val="clear" w:color="auto" w:fill="FFFFFF"/>
        </w:rPr>
        <w:t>1. Перевод учебного процесса школ в формат «</w:t>
      </w:r>
      <w:proofErr w:type="spellStart"/>
      <w:r w:rsidRPr="009C5349">
        <w:rPr>
          <w:i/>
          <w:color w:val="FF0000"/>
          <w:sz w:val="28"/>
          <w:szCs w:val="28"/>
          <w:shd w:val="clear" w:color="auto" w:fill="FFFFFF"/>
        </w:rPr>
        <w:t>блочно</w:t>
      </w:r>
      <w:proofErr w:type="spellEnd"/>
      <w:r w:rsidRPr="009C5349">
        <w:rPr>
          <w:i/>
          <w:color w:val="FF0000"/>
          <w:sz w:val="28"/>
          <w:szCs w:val="28"/>
          <w:shd w:val="clear" w:color="auto" w:fill="FFFFFF"/>
        </w:rPr>
        <w:t>-событийных погружений».</w:t>
      </w:r>
    </w:p>
    <w:p w:rsidR="009C5349" w:rsidRPr="009C5349" w:rsidRDefault="009C5349" w:rsidP="009A4A87">
      <w:pPr>
        <w:pStyle w:val="a5"/>
        <w:spacing w:after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9C5349">
        <w:rPr>
          <w:i/>
          <w:color w:val="FF0000"/>
          <w:sz w:val="28"/>
          <w:szCs w:val="28"/>
          <w:shd w:val="clear" w:color="auto" w:fill="FFFFFF"/>
        </w:rPr>
        <w:t>2. Организация «погружений» школьников в воспитательную систему «Мосты успеха» для получения сбалансированного метального опыта.</w:t>
      </w:r>
    </w:p>
    <w:p w:rsidR="009C5349" w:rsidRPr="009C5349" w:rsidRDefault="009C5349" w:rsidP="009A4A87">
      <w:pPr>
        <w:pStyle w:val="a5"/>
        <w:spacing w:after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9C5349">
        <w:rPr>
          <w:i/>
          <w:color w:val="FF0000"/>
          <w:sz w:val="28"/>
          <w:szCs w:val="28"/>
          <w:shd w:val="clear" w:color="auto" w:fill="FFFFFF"/>
        </w:rPr>
        <w:t>3. Включение всех сотрудников организации в поиск собственных проектов развития школы.</w:t>
      </w:r>
    </w:p>
    <w:p w:rsidR="009C5349" w:rsidRPr="009C5349" w:rsidRDefault="009C5349" w:rsidP="009A4A87">
      <w:pPr>
        <w:pStyle w:val="a5"/>
        <w:spacing w:after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9C5349">
        <w:rPr>
          <w:i/>
          <w:color w:val="FF0000"/>
          <w:sz w:val="28"/>
          <w:szCs w:val="28"/>
          <w:shd w:val="clear" w:color="auto" w:fill="FFFFFF"/>
        </w:rPr>
        <w:t>4. Совершенствование разработанной модели через проведение экспертного сопровождения ее внедрения учеными, приглашенными из региональных вузов</w:t>
      </w:r>
    </w:p>
    <w:p w:rsidR="009C5349" w:rsidRPr="009C5349" w:rsidRDefault="009C5349" w:rsidP="009A4A87">
      <w:pPr>
        <w:pStyle w:val="a5"/>
        <w:spacing w:after="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</w:p>
    <w:p w:rsidR="00FF587A" w:rsidRPr="00FF587A" w:rsidRDefault="00FF587A" w:rsidP="009A4A87">
      <w:pPr>
        <w:pStyle w:val="a5"/>
        <w:spacing w:before="0" w:beforeAutospacing="0" w:after="0" w:afterAutospacing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FF587A">
        <w:rPr>
          <w:i/>
          <w:color w:val="FF0000"/>
          <w:sz w:val="28"/>
          <w:szCs w:val="28"/>
          <w:shd w:val="clear" w:color="auto" w:fill="FFFFFF"/>
        </w:rPr>
        <w:t xml:space="preserve">Проект рассчитан на </w:t>
      </w:r>
      <w:r w:rsidR="00BF28A6">
        <w:rPr>
          <w:i/>
          <w:color w:val="FF0000"/>
          <w:sz w:val="28"/>
          <w:szCs w:val="28"/>
          <w:shd w:val="clear" w:color="auto" w:fill="FFFFFF"/>
        </w:rPr>
        <w:t>участие школ</w:t>
      </w:r>
      <w:r w:rsidRPr="00FF587A">
        <w:rPr>
          <w:i/>
          <w:color w:val="FF0000"/>
          <w:sz w:val="28"/>
          <w:szCs w:val="28"/>
          <w:shd w:val="clear" w:color="auto" w:fill="FFFFFF"/>
        </w:rPr>
        <w:t xml:space="preserve"> из разных регионов РФ.</w:t>
      </w:r>
    </w:p>
    <w:p w:rsidR="00BF28A6" w:rsidRDefault="00BF28A6" w:rsidP="009A4A87">
      <w:pPr>
        <w:pStyle w:val="a5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FF0000"/>
          <w:sz w:val="28"/>
          <w:szCs w:val="28"/>
          <w:shd w:val="clear" w:color="auto" w:fill="FFFFFF"/>
        </w:rPr>
        <w:t>Выбор</w:t>
      </w:r>
      <w:r w:rsidR="00FF587A" w:rsidRPr="00FF587A">
        <w:rPr>
          <w:i/>
          <w:color w:val="FF0000"/>
          <w:sz w:val="28"/>
          <w:szCs w:val="28"/>
          <w:shd w:val="clear" w:color="auto" w:fill="FFFFFF"/>
        </w:rPr>
        <w:t xml:space="preserve"> школы </w:t>
      </w:r>
      <w:r>
        <w:rPr>
          <w:i/>
          <w:color w:val="FF0000"/>
          <w:sz w:val="28"/>
          <w:szCs w:val="28"/>
          <w:shd w:val="clear" w:color="auto" w:fill="FFFFFF"/>
        </w:rPr>
        <w:t>осуществляется на основании конкурса</w:t>
      </w:r>
      <w:r w:rsidR="00FF587A" w:rsidRPr="00FF587A">
        <w:rPr>
          <w:i/>
          <w:color w:val="FF0000"/>
          <w:sz w:val="28"/>
          <w:szCs w:val="28"/>
          <w:shd w:val="clear" w:color="auto" w:fill="FFFFFF"/>
        </w:rPr>
        <w:t xml:space="preserve">. Необходимо направить письмо-заявку по адресу </w:t>
      </w:r>
      <w:hyperlink r:id="rId6" w:history="1">
        <w:r w:rsidR="00FF587A" w:rsidRPr="00FF587A">
          <w:rPr>
            <w:rStyle w:val="a7"/>
            <w:i/>
            <w:sz w:val="28"/>
            <w:szCs w:val="28"/>
            <w:shd w:val="clear" w:color="auto" w:fill="FFFFFF"/>
          </w:rPr>
          <w:t>razvitiev@bk.ru</w:t>
        </w:r>
      </w:hyperlink>
      <w:r w:rsidR="00FF587A" w:rsidRPr="00FF587A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FF587A" w:rsidRPr="00FF587A" w:rsidRDefault="00FF587A" w:rsidP="009A4A87">
      <w:pPr>
        <w:pStyle w:val="a5"/>
        <w:spacing w:before="0" w:beforeAutospacing="0" w:after="0" w:afterAutospacing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FF587A">
        <w:rPr>
          <w:i/>
          <w:color w:val="FF0000"/>
          <w:sz w:val="28"/>
          <w:szCs w:val="28"/>
          <w:shd w:val="clear" w:color="auto" w:fill="FFFFFF"/>
        </w:rPr>
        <w:t>Далее Вы получите подробную информацию.</w:t>
      </w:r>
      <w:r w:rsidRPr="00FF587A">
        <w:rPr>
          <w:i/>
          <w:color w:val="FF0000"/>
          <w:sz w:val="28"/>
          <w:szCs w:val="28"/>
        </w:rPr>
        <w:br/>
      </w:r>
    </w:p>
    <w:p w:rsidR="00FF587A" w:rsidRPr="00FF587A" w:rsidRDefault="00FF587A" w:rsidP="009A4A87">
      <w:pPr>
        <w:pStyle w:val="a5"/>
        <w:spacing w:before="0" w:beforeAutospacing="0" w:after="0" w:afterAutospacing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FF587A">
        <w:rPr>
          <w:i/>
          <w:color w:val="FF0000"/>
          <w:sz w:val="28"/>
          <w:szCs w:val="28"/>
          <w:shd w:val="clear" w:color="auto" w:fill="FFFFFF"/>
        </w:rPr>
        <w:t>Ждем директоров школ и их команды для участия в проекте</w:t>
      </w:r>
      <w:r w:rsidR="00BF28A6">
        <w:rPr>
          <w:i/>
          <w:color w:val="FF0000"/>
          <w:sz w:val="28"/>
          <w:szCs w:val="28"/>
          <w:shd w:val="clear" w:color="auto" w:fill="FFFFFF"/>
        </w:rPr>
        <w:t>, который поможет дать старт прогрессивным изменениям</w:t>
      </w:r>
      <w:r w:rsidR="006947DE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="00BF28A6">
        <w:rPr>
          <w:i/>
          <w:color w:val="FF0000"/>
          <w:sz w:val="28"/>
          <w:szCs w:val="28"/>
          <w:shd w:val="clear" w:color="auto" w:fill="FFFFFF"/>
        </w:rPr>
        <w:t>Ваших организациях</w:t>
      </w:r>
      <w:r w:rsidRPr="00FF587A">
        <w:rPr>
          <w:i/>
          <w:color w:val="FF0000"/>
          <w:sz w:val="28"/>
          <w:szCs w:val="28"/>
          <w:shd w:val="clear" w:color="auto" w:fill="FFFFFF"/>
        </w:rPr>
        <w:t xml:space="preserve">. </w:t>
      </w:r>
    </w:p>
    <w:p w:rsidR="00FF587A" w:rsidRPr="00FF587A" w:rsidRDefault="00FF587A" w:rsidP="009A4A87">
      <w:pPr>
        <w:pStyle w:val="a5"/>
        <w:spacing w:before="0" w:beforeAutospacing="0" w:after="0" w:afterAutospacing="0"/>
        <w:ind w:left="720"/>
        <w:contextualSpacing/>
        <w:jc w:val="both"/>
        <w:rPr>
          <w:i/>
          <w:color w:val="FF0000"/>
          <w:sz w:val="28"/>
          <w:szCs w:val="28"/>
          <w:shd w:val="clear" w:color="auto" w:fill="FFFFFF"/>
        </w:rPr>
      </w:pPr>
    </w:p>
    <w:p w:rsidR="00FF587A" w:rsidRPr="009A4A87" w:rsidRDefault="00FF587A" w:rsidP="009A4A87">
      <w:pPr>
        <w:pStyle w:val="a5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F587A">
        <w:rPr>
          <w:i/>
          <w:color w:val="FF0000"/>
          <w:sz w:val="28"/>
          <w:szCs w:val="28"/>
          <w:shd w:val="clear" w:color="auto" w:fill="FFFFFF"/>
        </w:rPr>
        <w:t xml:space="preserve">Приглашаем научное сообщество участвовать в экспертной оценке, кафедры региональных федеральных вузов (психология, педагогика, менеджмент, управление системами), региональные институты развития образования (аналогично, заявку на участие на адрес </w:t>
      </w:r>
      <w:hyperlink r:id="rId7" w:history="1">
        <w:r w:rsidRPr="00FF587A">
          <w:rPr>
            <w:rStyle w:val="a7"/>
            <w:i/>
            <w:sz w:val="28"/>
            <w:szCs w:val="28"/>
            <w:shd w:val="clear" w:color="auto" w:fill="FFFFFF"/>
          </w:rPr>
          <w:t>razvitiev@bk.ru</w:t>
        </w:r>
      </w:hyperlink>
      <w:r w:rsidRPr="00FF587A">
        <w:rPr>
          <w:i/>
          <w:color w:val="000000"/>
          <w:sz w:val="28"/>
          <w:szCs w:val="28"/>
          <w:shd w:val="clear" w:color="auto" w:fill="FFFFFF"/>
        </w:rPr>
        <w:t xml:space="preserve"> ) </w:t>
      </w:r>
      <w:r w:rsidRPr="00FF587A">
        <w:rPr>
          <w:i/>
          <w:color w:val="000000"/>
          <w:sz w:val="28"/>
          <w:szCs w:val="28"/>
        </w:rPr>
        <w:br/>
      </w:r>
      <w:r w:rsidRPr="00FF587A">
        <w:rPr>
          <w:b/>
          <w:i/>
          <w:color w:val="FF0000"/>
          <w:sz w:val="28"/>
          <w:szCs w:val="28"/>
          <w:shd w:val="clear" w:color="auto" w:fill="FFFFFF"/>
        </w:rPr>
        <w:t xml:space="preserve">Руководитель проекта -  Наталья </w:t>
      </w:r>
      <w:proofErr w:type="spellStart"/>
      <w:r w:rsidRPr="00FF587A">
        <w:rPr>
          <w:b/>
          <w:i/>
          <w:color w:val="FF0000"/>
          <w:sz w:val="28"/>
          <w:szCs w:val="28"/>
          <w:shd w:val="clear" w:color="auto" w:fill="FFFFFF"/>
        </w:rPr>
        <w:t>Штурбина</w:t>
      </w:r>
      <w:proofErr w:type="spellEnd"/>
      <w:r w:rsidRPr="00FF587A">
        <w:rPr>
          <w:b/>
          <w:i/>
          <w:color w:val="FF0000"/>
          <w:sz w:val="28"/>
          <w:szCs w:val="28"/>
          <w:shd w:val="clear" w:color="auto" w:fill="FFFFFF"/>
        </w:rPr>
        <w:t>, 8965-384-66-92</w:t>
      </w:r>
      <w:r w:rsidRPr="00FF587A">
        <w:rPr>
          <w:i/>
          <w:color w:val="FF0000"/>
          <w:sz w:val="28"/>
          <w:szCs w:val="28"/>
          <w:shd w:val="clear" w:color="auto" w:fill="FFFFFF"/>
        </w:rPr>
        <w:t xml:space="preserve">  </w:t>
      </w:r>
      <w:hyperlink r:id="rId8" w:history="1">
        <w:r w:rsidRPr="00FF587A">
          <w:rPr>
            <w:rStyle w:val="a7"/>
            <w:i/>
            <w:sz w:val="28"/>
            <w:szCs w:val="28"/>
            <w:shd w:val="clear" w:color="auto" w:fill="FFFFFF"/>
            <w:lang w:val="en-US"/>
          </w:rPr>
          <w:t>razvitiev</w:t>
        </w:r>
        <w:r w:rsidRPr="00FF587A">
          <w:rPr>
            <w:rStyle w:val="a7"/>
            <w:i/>
            <w:sz w:val="28"/>
            <w:szCs w:val="28"/>
            <w:shd w:val="clear" w:color="auto" w:fill="FFFFFF"/>
          </w:rPr>
          <w:t>@</w:t>
        </w:r>
        <w:r w:rsidRPr="00FF587A">
          <w:rPr>
            <w:rStyle w:val="a7"/>
            <w:i/>
            <w:sz w:val="28"/>
            <w:szCs w:val="28"/>
            <w:shd w:val="clear" w:color="auto" w:fill="FFFFFF"/>
            <w:lang w:val="en-US"/>
          </w:rPr>
          <w:t>bk</w:t>
        </w:r>
        <w:r w:rsidRPr="00FF587A">
          <w:rPr>
            <w:rStyle w:val="a7"/>
            <w:i/>
            <w:sz w:val="28"/>
            <w:szCs w:val="28"/>
            <w:shd w:val="clear" w:color="auto" w:fill="FFFFFF"/>
          </w:rPr>
          <w:t>.</w:t>
        </w:r>
        <w:r w:rsidRPr="00FF587A">
          <w:rPr>
            <w:rStyle w:val="a7"/>
            <w:i/>
            <w:sz w:val="28"/>
            <w:szCs w:val="28"/>
            <w:shd w:val="clear" w:color="auto" w:fill="FFFFFF"/>
            <w:lang w:val="en-US"/>
          </w:rPr>
          <w:t>ru</w:t>
        </w:r>
      </w:hyperlink>
      <w:r w:rsidRPr="00FF587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FF587A">
        <w:rPr>
          <w:i/>
          <w:color w:val="000000"/>
          <w:sz w:val="28"/>
          <w:szCs w:val="28"/>
        </w:rPr>
        <w:br/>
      </w:r>
      <w:r w:rsidRPr="00FF587A">
        <w:rPr>
          <w:b/>
          <w:i/>
          <w:color w:val="FF0000"/>
          <w:sz w:val="28"/>
          <w:szCs w:val="28"/>
          <w:shd w:val="clear" w:color="auto" w:fill="FFFFFF"/>
        </w:rPr>
        <w:t xml:space="preserve">Дополнительная информация на сайте Холдинга </w:t>
      </w:r>
      <w:r w:rsidRPr="00FF587A">
        <w:rPr>
          <w:b/>
          <w:i/>
          <w:color w:val="FF0000"/>
          <w:sz w:val="28"/>
          <w:szCs w:val="28"/>
          <w:shd w:val="clear" w:color="auto" w:fill="FFFFFF"/>
          <w:lang w:val="en-US"/>
        </w:rPr>
        <w:t>Global</w:t>
      </w:r>
      <w:r w:rsidRPr="00FF587A">
        <w:rPr>
          <w:b/>
          <w:i/>
          <w:color w:val="FF0000"/>
          <w:sz w:val="28"/>
          <w:szCs w:val="28"/>
          <w:shd w:val="clear" w:color="auto" w:fill="FFFFFF"/>
        </w:rPr>
        <w:t>-</w:t>
      </w:r>
      <w:r w:rsidRPr="00FF587A">
        <w:rPr>
          <w:b/>
          <w:i/>
          <w:color w:val="FF0000"/>
          <w:sz w:val="28"/>
          <w:szCs w:val="28"/>
          <w:shd w:val="clear" w:color="auto" w:fill="FFFFFF"/>
          <w:lang w:val="en-US"/>
        </w:rPr>
        <w:t>NPD</w:t>
      </w:r>
      <w:r w:rsidRPr="00FF587A">
        <w:rPr>
          <w:i/>
          <w:color w:val="FF0000"/>
          <w:sz w:val="28"/>
          <w:szCs w:val="28"/>
          <w:shd w:val="clear" w:color="auto" w:fill="FFFFFF"/>
        </w:rPr>
        <w:t xml:space="preserve"> </w:t>
      </w:r>
      <w:hyperlink r:id="rId9" w:history="1">
        <w:r w:rsidRPr="00FF587A">
          <w:rPr>
            <w:rStyle w:val="a7"/>
            <w:i/>
            <w:sz w:val="28"/>
            <w:szCs w:val="28"/>
            <w:shd w:val="clear" w:color="auto" w:fill="FFFFFF"/>
          </w:rPr>
          <w:t>https://www.global-npd.com/</w:t>
        </w:r>
      </w:hyperlink>
    </w:p>
    <w:p w:rsidR="00C75915" w:rsidRPr="00B675CC" w:rsidRDefault="00C75915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ПОЛНОЕ ОП</w:t>
      </w:r>
      <w:r w:rsidR="00FF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ИСАНИЕ ПРОЕКТА </w:t>
      </w:r>
    </w:p>
    <w:p w:rsidR="00C10113" w:rsidRDefault="00C10113" w:rsidP="00E3193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3193F" w:rsidRPr="00E3193F" w:rsidRDefault="00E3193F" w:rsidP="00E3193F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школы стараются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найти путь своего развития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системных прорывных идей практически нет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3193F">
        <w:rPr>
          <w:rFonts w:ascii="Times New Roman" w:hAnsi="Times New Roman" w:cs="Times New Roman"/>
          <w:color w:val="000000" w:themeColor="text1"/>
          <w:sz w:val="28"/>
          <w:szCs w:val="28"/>
        </w:rPr>
        <w:t>аучные теории, разработанные теоретические модели, практически не апробируются массово, мы не видим четких моделей развития, которые были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 w:rsidRPr="00E3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дали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 w:rsidR="001E1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 от преобразований.</w:t>
      </w:r>
    </w:p>
    <w:p w:rsidR="0038333E" w:rsidRDefault="00E3193F" w:rsidP="0038333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9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сообщество устало от обилия мероприятий, выполнения отдельных требований, рождается выгорание, так как педагогам не ясна ни вся стратегия изменений, ни пути ее достижения.</w:t>
      </w:r>
      <w:r w:rsid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есть проблемы с целевыми установками в образовательных системах, акцент на уче</w:t>
      </w:r>
      <w:r w:rsidR="00C10113">
        <w:rPr>
          <w:rFonts w:ascii="Times New Roman" w:hAnsi="Times New Roman" w:cs="Times New Roman"/>
          <w:color w:val="000000" w:themeColor="text1"/>
          <w:sz w:val="28"/>
          <w:szCs w:val="28"/>
        </w:rPr>
        <w:t>бн</w:t>
      </w:r>
      <w:r w:rsidR="0038333E">
        <w:rPr>
          <w:rFonts w:ascii="Times New Roman" w:hAnsi="Times New Roman" w:cs="Times New Roman"/>
          <w:color w:val="000000" w:themeColor="text1"/>
          <w:sz w:val="28"/>
          <w:szCs w:val="28"/>
        </w:rPr>
        <w:t>ые результаты, иногда в ущерб разви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>тию</w:t>
      </w:r>
      <w:r w:rsid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личностных ресурсов детей. Это усиливается и имеющимися системами мониторинга, где нет системного изучения уровня раз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ития личностных </w:t>
      </w:r>
      <w:r w:rsidR="00315D2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38333E">
        <w:rPr>
          <w:rFonts w:ascii="Times New Roman" w:hAnsi="Times New Roman" w:cs="Times New Roman"/>
          <w:color w:val="000000" w:themeColor="text1"/>
          <w:sz w:val="28"/>
          <w:szCs w:val="28"/>
        </w:rPr>
        <w:t>есурсов личности.</w:t>
      </w:r>
    </w:p>
    <w:p w:rsidR="00315D28" w:rsidRPr="00B675CC" w:rsidRDefault="00315D28" w:rsidP="00315D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Для воспитательной системы школы х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арактерны следующие проблемы: </w:t>
      </w:r>
    </w:p>
    <w:p w:rsidR="00315D28" w:rsidRPr="00B675CC" w:rsidRDefault="00315D28" w:rsidP="00315D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- зачастую, воспитательная работа школы составляет набор хаотичных мероприятий, не имеющих под собой цели развития совокупности ресурсов личности;</w:t>
      </w:r>
    </w:p>
    <w:p w:rsidR="00315D28" w:rsidRPr="00B675CC" w:rsidRDefault="00315D28" w:rsidP="00315D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- в активную деятельность, как правило, вовлечена часть детей, оставляя остальных пассивными наблюдателями;</w:t>
      </w:r>
    </w:p>
    <w:p w:rsidR="00315D28" w:rsidRPr="00B675CC" w:rsidRDefault="00315D28" w:rsidP="00315D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- воспитательная работа школ, чаще всего, формирует у учащихся узкий ментальный опыт;</w:t>
      </w:r>
    </w:p>
    <w:p w:rsidR="00315D28" w:rsidRPr="00B675CC" w:rsidRDefault="00315D28" w:rsidP="00315D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практически отсутствует системный мониторинг развития ресурсов личности школьников.</w:t>
      </w:r>
    </w:p>
    <w:p w:rsidR="00E3193F" w:rsidRPr="00B675CC" w:rsidRDefault="001B4311" w:rsidP="0056784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назрела необходимость</w:t>
      </w:r>
      <w:r w:rsidR="00E31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внедрении модели развития образовательных систем, которая простроит рамки преобразований по всем основным процессам</w:t>
      </w:r>
      <w:r w:rsidR="00C1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111AB" w:rsidRPr="00B675CC" w:rsidRDefault="00A111A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Цель </w:t>
      </w:r>
    </w:p>
    <w:p w:rsidR="00611A62" w:rsidRPr="00B675CC" w:rsidRDefault="00E06E91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ресурсов личности, п</w:t>
      </w:r>
      <w:r w:rsidR="006722A4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результативности образовательного процесса 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6722A4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школ</w:t>
      </w:r>
      <w:r w:rsidR="009E10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внедрение модели «Школа прогрессивного мышления»</w:t>
      </w:r>
      <w:r w:rsidR="00F4398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(ШПМ)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3928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включающей в себя</w:t>
      </w:r>
      <w:r w:rsidR="00A111AB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форматы образования:</w:t>
      </w:r>
      <w:r w:rsidR="00611A62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реформирование учебного процесса через систему «</w:t>
      </w:r>
      <w:proofErr w:type="spellStart"/>
      <w:r w:rsidR="00611A62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блочно</w:t>
      </w:r>
      <w:proofErr w:type="spellEnd"/>
      <w:r w:rsidR="00611A62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-событийных погружений»; перестройку воспитательной деятельности в контексте организации «мостов успеха»</w:t>
      </w:r>
      <w:r w:rsidR="00106953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; включение всех сотрудников в проектирование процессов развития</w:t>
      </w:r>
      <w:r w:rsidR="00611A62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0A63" w:rsidRPr="00B675CC" w:rsidRDefault="00E06E91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</w:p>
    <w:p w:rsidR="00E06E91" w:rsidRPr="00B675CC" w:rsidRDefault="00E06E91" w:rsidP="00B675CC">
      <w:pPr>
        <w:pStyle w:val="a5"/>
        <w:spacing w:before="0" w:beforeAutospacing="0" w:after="0" w:afterAutospacing="0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t>1. Перевод учебного процесса школ в формат «</w:t>
      </w:r>
      <w:proofErr w:type="spellStart"/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t>блочно</w:t>
      </w:r>
      <w:proofErr w:type="spellEnd"/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t>-событийных погружений».</w:t>
      </w:r>
    </w:p>
    <w:p w:rsidR="00E06E91" w:rsidRPr="00B675CC" w:rsidRDefault="00B43B04" w:rsidP="00B675CC">
      <w:pPr>
        <w:pStyle w:val="a5"/>
        <w:spacing w:before="0" w:beforeAutospacing="0" w:after="0" w:afterAutospacing="0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t>2. Организация</w:t>
      </w:r>
      <w:r w:rsidR="00E06E91" w:rsidRPr="00B675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«погружений» школьников в воспитательную систему «Мосты успеха» для получения </w:t>
      </w:r>
      <w:r w:rsidR="00E06E91" w:rsidRPr="00B675C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сбалансированного </w:t>
      </w:r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t>метального опыта.</w:t>
      </w:r>
    </w:p>
    <w:p w:rsidR="00106953" w:rsidRPr="00B675CC" w:rsidRDefault="00106953" w:rsidP="00B675CC">
      <w:pPr>
        <w:pStyle w:val="a5"/>
        <w:spacing w:before="0" w:beforeAutospacing="0" w:after="0" w:afterAutospacing="0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t>3. Включение всех сотрудников организации в поиск собственных проектов развития школы</w:t>
      </w:r>
      <w:r w:rsidR="00EF4EE0" w:rsidRPr="00B675C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43B04" w:rsidRPr="00B675CC" w:rsidRDefault="00106953" w:rsidP="00B675CC">
      <w:pPr>
        <w:pStyle w:val="a5"/>
        <w:spacing w:before="0" w:beforeAutospacing="0" w:after="0" w:afterAutospacing="0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75C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4. </w:t>
      </w:r>
      <w:r w:rsidR="00F4398C" w:rsidRPr="00B675C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Совершенствование разработанной модели через </w:t>
      </w:r>
      <w:r w:rsidR="009D00E3" w:rsidRPr="00B675C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проведение экспертного сопровождения </w:t>
      </w:r>
      <w:r w:rsidR="00EF4EE0" w:rsidRPr="00B675CC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ее внедрения </w:t>
      </w:r>
      <w:r w:rsidR="009D00E3" w:rsidRPr="00B675CC">
        <w:rPr>
          <w:rFonts w:eastAsiaTheme="minorHAnsi"/>
          <w:color w:val="000000" w:themeColor="text1"/>
          <w:sz w:val="28"/>
          <w:szCs w:val="28"/>
          <w:lang w:eastAsia="en-US"/>
        </w:rPr>
        <w:t>учеными, приглашенными</w:t>
      </w:r>
      <w:r w:rsidR="00F4398C" w:rsidRPr="00B675C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региональных вузов</w:t>
      </w:r>
      <w:r w:rsidR="009D00E3" w:rsidRPr="00B675C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0A63" w:rsidRPr="00B675CC" w:rsidRDefault="001B0A63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EE0" w:rsidRPr="00B675CC" w:rsidRDefault="00EF4EE0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организации процессов развития </w:t>
      </w:r>
      <w:r w:rsidR="0056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модели Школы прогрессивного мышления 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мы берем «флагманскую модель управления» (ФМУ), которая базируется на проектном управлении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имеет существенные дополнительные требования по каждому уровню, которые введены на основании специфики сферы образования. Выявлено, что в настоящее время у педагогического сообщества низкий уровень </w:t>
      </w:r>
      <w:proofErr w:type="spellStart"/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мышления (а именно этот тип мышления отвечает за процессы развития систем), а у руководителей сферы образования слабые навыки по эффективному менеджме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>нту в целом. Поэтому в модели Ф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делается акцент на «сквозные проекты». Они реализуются в каждом портфеле (тактический уровень) и охватывают всех сотрудников. </w:t>
      </w:r>
    </w:p>
    <w:p w:rsidR="0059318E" w:rsidRPr="00F0154D" w:rsidRDefault="0059318E" w:rsidP="00F0154D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Среди целевых ориентиров развития потенциала личности</w:t>
      </w:r>
      <w:r w:rsidR="00106953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особо выделяем и фиксируем в основных составляющих модели ШПМ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6953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эмпатию</w:t>
      </w:r>
      <w:proofErr w:type="spellEnd"/>
      <w:r w:rsidR="00106953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="00EF4EE0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концептуальное мышление</w:t>
      </w:r>
      <w:r w:rsidR="00EF4EE0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="00C101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дивергентную</w:t>
      </w:r>
      <w:r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продуктивность</w:t>
      </w:r>
      <w:r w:rsidR="00EF4EE0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рефлексивное мышление</w:t>
      </w:r>
      <w:r w:rsidR="00EF4EE0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мышление роста (фиксация на целях и трудностях)</w:t>
      </w:r>
      <w:r w:rsidR="00106953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D00E3" w:rsidRPr="00B675CC" w:rsidRDefault="00BA79E7" w:rsidP="00B675CC">
      <w:pPr>
        <w:pStyle w:val="a5"/>
        <w:spacing w:before="0" w:beforeAutospacing="0" w:after="0" w:afterAutospacing="0"/>
        <w:ind w:firstLine="567"/>
        <w:contextualSpacing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Задача 1</w:t>
      </w:r>
    </w:p>
    <w:p w:rsidR="00DC16D8" w:rsidRDefault="00567846" w:rsidP="00FF7E6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Первой основой модели</w:t>
      </w:r>
      <w:r w:rsidR="008B5DDF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ШПМ стало смещение в образовательном процессе акцентов от урочного конструирования к </w:t>
      </w:r>
      <w:proofErr w:type="spellStart"/>
      <w:r w:rsidR="008B5DDF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блочно</w:t>
      </w:r>
      <w:proofErr w:type="spellEnd"/>
      <w:r w:rsidR="008B5DDF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-событийному, где учебный материал формируется вокруг укрупненной учебной единицы (блок часов) и имеет определенную матрицу, где каждому разделу, каждое требование имеет научное обоснование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33E">
        <w:rPr>
          <w:rFonts w:ascii="Times New Roman" w:hAnsi="Times New Roman" w:cs="Times New Roman"/>
          <w:color w:val="000000" w:themeColor="text1"/>
          <w:sz w:val="28"/>
          <w:szCs w:val="28"/>
        </w:rPr>
        <w:t>БСП объединяет</w:t>
      </w:r>
      <w:r w:rsidR="009D00E3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 учебных часов</w:t>
      </w:r>
      <w:r w:rsidR="008B5DDF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неким </w:t>
      </w:r>
      <w:r w:rsidR="009D00E3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событием</w:t>
      </w:r>
      <w:r w:rsidR="008B5DDF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формат БСП базируется на законах менеджмента.</w:t>
      </w:r>
    </w:p>
    <w:p w:rsidR="00A431CB" w:rsidRDefault="00A431CB" w:rsidP="0056784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Рамочная структура организации деятельности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-событийного погружения»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БСП делятся на предметную и </w:t>
      </w:r>
      <w:proofErr w:type="spellStart"/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</w:t>
      </w:r>
      <w:proofErr w:type="spellEnd"/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(ранее описаны)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8333E" w:rsidRPr="0038333E" w:rsidRDefault="0038333E" w:rsidP="00B719AD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Этапы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организации БСП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Мотивационное начало</w:t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>, «вход в событие»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«Включение интереса» к деятельности </w:t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>БСП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разных групп обучающихся.</w:t>
      </w:r>
    </w:p>
    <w:p w:rsidR="00B719AD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Продуктивная деятельность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33E" w:rsidRPr="0038333E" w:rsidRDefault="0038333E" w:rsidP="00B719A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вовлечение детей в продуктивную деятельность (интеграция двух видов деятельнос</w:t>
      </w:r>
      <w:r w:rsidR="00315D28">
        <w:rPr>
          <w:rFonts w:ascii="Times New Roman" w:hAnsi="Times New Roman" w:cs="Times New Roman"/>
          <w:color w:val="000000" w:themeColor="text1"/>
          <w:sz w:val="28"/>
          <w:szCs w:val="28"/>
        </w:rPr>
        <w:t>ти: групповой и индивидуальной)</w:t>
      </w:r>
    </w:p>
    <w:p w:rsidR="0038333E" w:rsidRPr="0038333E" w:rsidRDefault="00B719AD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Аналитическое завершение.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719AD"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онцептуализация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33E" w:rsidRPr="0038333E" w:rsidRDefault="00B719AD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333E"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онструирование ребёнком итоговой обобщающей опорной схемы всего блока в любом удобном для него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ормате. </w:t>
      </w:r>
      <w:r w:rsidR="0038333E"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Приветствуется дивергентный подход – несколько вариантов схем от ребенка (тезисная, знаковая, художественная и т.д.)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33E" w:rsidRPr="0038333E" w:rsidRDefault="0038333E" w:rsidP="00B719A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б) Р</w:t>
      </w:r>
      <w:r w:rsidR="00B719AD"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ефлексия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бенком собственной деятельности. 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роводится обязательная анонимная оценка собственного участия, активности </w:t>
      </w:r>
      <w:proofErr w:type="gramStart"/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во время</w:t>
      </w:r>
      <w:proofErr w:type="gramEnd"/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>БСП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10-бальной шкале.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«Оцени собственное участие, активность в данном погружении по</w:t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10-бальной шкале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Рефлексивное эссе.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Фиксация ребенка на «трудностях» во время погружения. Формирование мышления роста.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Опиши с какими трудностями ты встретился во время Погружения.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Выдели какие из них тебе удалось преодолеть. Как ты их преодолевал?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Какие трудности тебе не удалось преодолеть? Как ты думаешь почему? Что можно было бы сделать чтоб решить эти трудности?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33E" w:rsidRPr="0038333E" w:rsidRDefault="00B719AD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="0038333E"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применить собственную форму для рефлексии, в том числе с проговариванием несколькими детьми вслух собственной самооценки для общего обсуждения (развити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коммуникативной компетенции).</w:t>
      </w:r>
    </w:p>
    <w:p w:rsidR="00B719AD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в) О</w:t>
      </w:r>
      <w:r w:rsidR="00B719AD"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братная связь 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от ребенка (его мнение о тематическом блоке). Минимально – на сколько интересно было на уроке. Максимально – соотношение собственной оценки учителем урока с оценкой ребенком. Работа над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разрывом в соотношении оценок.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После каждого «блочного погружения» каждым учеником проводится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обязательная анонимная оценка 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наскол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им понравилось погружение 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по 10-бальной шкале.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«Оцени нас</w:t>
      </w:r>
      <w:r w:rsidR="00130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колько тебе понравилось данное 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погр</w:t>
      </w:r>
      <w:r w:rsidR="00FF7E6C">
        <w:rPr>
          <w:rFonts w:ascii="Times New Roman" w:hAnsi="Times New Roman" w:cs="Times New Roman"/>
          <w:color w:val="000000" w:themeColor="text1"/>
          <w:sz w:val="28"/>
          <w:szCs w:val="28"/>
        </w:rPr>
        <w:t>ужение по 10-бальной шкале</w:t>
      </w:r>
      <w:r w:rsidR="00B719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8333E" w:rsidRPr="0038333E" w:rsidRDefault="0038333E" w:rsidP="0038333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F10C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применить собственную форму для обратной связи, в том числе с проговариванием несколькими детьми вслух собственной оценки для общего обсуждения (развитие</w:t>
      </w:r>
      <w:r w:rsidR="00130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коммуникативной компетенции).</w:t>
      </w:r>
    </w:p>
    <w:p w:rsidR="00B719AD" w:rsidRDefault="00B719AD" w:rsidP="0056784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846" w:rsidRPr="0038333E" w:rsidRDefault="00B719AD" w:rsidP="0056784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Модель ШПМ предполагает формирование всех рабочих программ по предмету на основе БСП</w:t>
      </w:r>
    </w:p>
    <w:p w:rsidR="00A431CB" w:rsidRDefault="00A431CB" w:rsidP="00B719A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1CB" w:rsidRDefault="00A431CB" w:rsidP="00315D28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внедрения системы БСП</w:t>
      </w:r>
    </w:p>
    <w:p w:rsidR="00B719AD" w:rsidRPr="00315D28" w:rsidRDefault="00BA79E7" w:rsidP="00315D28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 этап</w:t>
      </w:r>
    </w:p>
    <w:p w:rsidR="000906BA" w:rsidRPr="00B719AD" w:rsidRDefault="00315D28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 К</w:t>
      </w:r>
      <w:r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онструирование</w:t>
      </w:r>
      <w:r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БСП </w:t>
      </w:r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Каждый педагог овладевает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навыками построения </w:t>
      </w:r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БСП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образовательного процесса</w:t>
      </w:r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нашего сопровождения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научных оснований, серия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он-</w:t>
      </w:r>
      <w:proofErr w:type="spellStart"/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proofErr w:type="gramEnd"/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B719AD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, дискуссионное обсуждение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719AD" w:rsidRPr="00B719AD" w:rsidRDefault="00315D28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 Этап горизонтальной и вертикальной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экспертизы разработанных БСП</w:t>
      </w:r>
      <w:r w:rsidR="000906BA"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906BA" w:rsidRPr="00B719AD" w:rsidRDefault="00B719AD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педагоги</w:t>
      </w:r>
      <w:r w:rsidR="0031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эксперты</w:t>
      </w:r>
      <w:r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оценке и выделении лучших БСП, выявлении проблемных мест в опорных конспектах</w:t>
      </w:r>
      <w:r w:rsidR="0031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последующем обсуждении на онлайн </w:t>
      </w:r>
      <w:proofErr w:type="spellStart"/>
      <w:r w:rsidR="00315D28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31CB" w:rsidRPr="00315D28" w:rsidRDefault="00BA79E7" w:rsidP="00315D28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 Этап</w:t>
      </w:r>
    </w:p>
    <w:p w:rsidR="0026266D" w:rsidRDefault="00315D28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 П</w:t>
      </w:r>
      <w:r w:rsidR="000906BA"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илотное внедрение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разработанных БСП </w:t>
      </w:r>
    </w:p>
    <w:p w:rsidR="00315D28" w:rsidRDefault="00315D28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0906BA"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оризонтальная  и</w:t>
      </w:r>
      <w:proofErr w:type="gramEnd"/>
      <w:r w:rsidR="000906BA"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вертикальная экспертиза внедрения </w:t>
      </w:r>
      <w:r w:rsidRPr="00315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БСП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31CB" w:rsidRPr="00315D28" w:rsidRDefault="00BA79E7" w:rsidP="00315D28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 Этап</w:t>
      </w:r>
    </w:p>
    <w:p w:rsidR="00A431CB" w:rsidRPr="0026266D" w:rsidRDefault="00315D28" w:rsidP="0026266D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</w:t>
      </w:r>
      <w:r w:rsidR="001305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</w:t>
      </w:r>
      <w:r w:rsidR="000906BA"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ереход на модель БСП по всем учебным программам</w:t>
      </w:r>
    </w:p>
    <w:p w:rsidR="00315D28" w:rsidRPr="0026266D" w:rsidRDefault="00315D28" w:rsidP="00315D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первого этапа создается облачная платформа где происходит весь процесс сопровождения этапов.</w:t>
      </w:r>
    </w:p>
    <w:p w:rsidR="00315D28" w:rsidRDefault="00315D28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2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единая цифровая</w:t>
      </w:r>
      <w:r w:rsidR="00F10C9B" w:rsidRPr="002626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платформа</w:t>
      </w:r>
      <w:r w:rsidR="000906BA"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0C9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анонимной обратной связи по</w:t>
      </w:r>
      <w:r w:rsidR="00F1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оценке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БСП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 целью выявле</w:t>
      </w:r>
      <w:r w:rsidR="00F10C9B">
        <w:rPr>
          <w:rFonts w:ascii="Times New Roman" w:hAnsi="Times New Roman" w:cs="Times New Roman"/>
          <w:color w:val="000000" w:themeColor="text1"/>
          <w:sz w:val="28"/>
          <w:szCs w:val="28"/>
        </w:rPr>
        <w:t>ния группы педагогов</w:t>
      </w:r>
      <w:r w:rsidR="001305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высокие баллы, и низкие баллы</w:t>
      </w:r>
      <w:r w:rsidR="000906BA" w:rsidRPr="00B719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организуется работа с педагогами по выявлению и устранению затруднений.</w:t>
      </w:r>
      <w:r w:rsidR="000906BA" w:rsidRPr="00B71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E10CC" w:rsidRPr="00B719AD" w:rsidRDefault="009E10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D28" w:rsidRDefault="00BA79E7" w:rsidP="0026266D">
      <w:pPr>
        <w:pStyle w:val="a3"/>
        <w:spacing w:after="0"/>
        <w:ind w:left="164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2</w:t>
      </w:r>
    </w:p>
    <w:p w:rsidR="008C2C71" w:rsidRDefault="00315D28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C71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«Мосты успеха</w:t>
      </w:r>
      <w:r w:rsid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-</w:t>
      </w:r>
      <w:r w:rsidR="008C2C71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новый формат организации</w:t>
      </w:r>
      <w:r w:rsidR="008C2C71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</w:t>
      </w:r>
      <w:r w:rsidR="008C2C71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построенный на </w:t>
      </w:r>
      <w:r w:rsidR="008C2C71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«рефлексивных погружениях»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</w:t>
      </w:r>
      <w:r w:rsidR="008C2C71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продуктивную деятельность 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в определенной системе областей</w:t>
      </w:r>
      <w:r w:rsidR="00F1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направленная на получение ими </w:t>
      </w:r>
      <w:r w:rsidR="008C2C71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сбалансированного ментального опыта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развития </w:t>
      </w:r>
      <w:r w:rsidR="008C2C71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совокупности ресурсов личности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успеха в </w:t>
      </w:r>
      <w:r w:rsidR="008C2C71" w:rsidRPr="00B675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социальном и экономическом аспекте</w:t>
      </w:r>
      <w:r w:rsidR="008C2C71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B67" w:rsidRP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 «Мосты успеха» минимизирует вышеописанные проблемы.</w:t>
      </w:r>
    </w:p>
    <w:p w:rsidR="00376B67" w:rsidRPr="00B675CC" w:rsidRDefault="00376B67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675CC">
        <w:rPr>
          <w:rFonts w:ascii="Times New Roman" w:hAnsi="Times New Roman" w:cs="Times New Roman"/>
          <w:color w:val="000000" w:themeColor="text1"/>
          <w:sz w:val="28"/>
          <w:szCs w:val="28"/>
        </w:rPr>
        <w:t>ля школьников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прохождения </w:t>
      </w:r>
      <w:r w:rsidR="00B675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мостов</w:t>
      </w:r>
      <w:r w:rsidR="00B675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понимание:</w:t>
      </w:r>
      <w:r w:rsid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кто я, что я могу, что для меня УСПЕХ, моя стратегия дост</w:t>
      </w:r>
      <w:r w:rsidR="00130530">
        <w:rPr>
          <w:rFonts w:ascii="Times New Roman" w:hAnsi="Times New Roman" w:cs="Times New Roman"/>
          <w:color w:val="000000" w:themeColor="text1"/>
          <w:sz w:val="28"/>
          <w:szCs w:val="28"/>
        </w:rPr>
        <w:t>ижения успеха,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запуск моего прогрессивного продвижения к целям</w:t>
      </w:r>
      <w:r w:rsidR="00B67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1CB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Рамочная структура </w:t>
      </w:r>
      <w:r w:rsidR="00A43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деятельности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«Мост</w:t>
      </w:r>
      <w:r w:rsidR="00A43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успеха»</w:t>
      </w:r>
    </w:p>
    <w:p w:rsidR="00B675CC" w:rsidRP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ЭТАП</w:t>
      </w:r>
    </w:p>
    <w:p w:rsidR="00B675CC" w:rsidRPr="00A431CB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31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Мотивационный вход в «погружение» на концептуальной стратегической основе (ближняя и дальняя стратегическая цель моста).</w:t>
      </w:r>
    </w:p>
    <w:p w:rsidR="00B675CC" w:rsidRP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Ближняя цель - 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что,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происходить в какой срок.</w:t>
      </w:r>
    </w:p>
    <w:p w:rsidR="00B675CC" w:rsidRP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Дальняя цель – зачем данный ментальный опыт нужен в будущем для успеха в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75CC" w:rsidRP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ЭТАП </w:t>
      </w:r>
    </w:p>
    <w:p w:rsidR="00B675CC" w:rsidRPr="00A431CB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31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Эксп</w:t>
      </w:r>
      <w:r w:rsidR="00A431CB" w:rsidRPr="00A431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ертно-исследовательская деятельность.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экспертная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работа учащихся согласно цели «моста»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оценка аналитических выводов.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механизмы: класс, параллель, школа (по различным номинациям)</w:t>
      </w:r>
    </w:p>
    <w:p w:rsidR="00B675CC" w:rsidRPr="00DA1C89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1C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ЭТАП</w:t>
      </w:r>
    </w:p>
    <w:p w:rsidR="00B675CC" w:rsidRPr="00A431CB" w:rsidRDefault="00F10C9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Разработка</w:t>
      </w:r>
      <w:r w:rsidR="00B675CC" w:rsidRPr="00A431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продукта (проекта) </w:t>
      </w:r>
      <w:r w:rsidR="00A431CB" w:rsidRPr="00A431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теме «моста».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«продукта» согласно цели «моста» на дивергентной основе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Экспертная оценка продуктов (самооценка, </w:t>
      </w:r>
      <w:proofErr w:type="spellStart"/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взаимооцен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, внешняя оценка экспертов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механизмы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75CC" w:rsidRPr="00DA1C89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1C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ЭТАП</w:t>
      </w:r>
    </w:p>
    <w:p w:rsidR="00B675CC" w:rsidRPr="00A431CB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31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Внедрение разработанных проектных предложений </w:t>
      </w:r>
    </w:p>
    <w:p w:rsidR="00B675CC" w:rsidRP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(на некоторых мостах может отсутствовать)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разработанного проекта (продукта)</w:t>
      </w:r>
    </w:p>
    <w:p w:rsidR="00B675CC" w:rsidRPr="00B675CC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оценка результатов внедрения</w:t>
      </w:r>
    </w:p>
    <w:p w:rsidR="00B675CC" w:rsidRPr="00DA1C89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1C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 ЭТАП</w:t>
      </w:r>
    </w:p>
    <w:p w:rsidR="00B675CC" w:rsidRPr="00A431CB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31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Экспертно-рефлексивное завершение</w:t>
      </w:r>
    </w:p>
    <w:p w:rsidR="00C10113" w:rsidRDefault="00A431CB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Рефлексия </w:t>
      </w:r>
    </w:p>
    <w:p w:rsidR="00B675CC" w:rsidRDefault="00A431CB" w:rsidP="00C10113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 </w:t>
      </w:r>
      <w:r w:rsidR="00B675CC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Обратная связь </w:t>
      </w:r>
    </w:p>
    <w:p w:rsidR="00B675CC" w:rsidRDefault="00B675CC" w:rsidP="00B675C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B67" w:rsidRPr="00B675CC" w:rsidRDefault="0026266D" w:rsidP="0026266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Запуск</w:t>
      </w:r>
      <w:r w:rsidR="00376B67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3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</w:t>
      </w:r>
      <w:r w:rsidR="00A431CB"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остов успеха</w:t>
      </w:r>
      <w:r w:rsidR="00A43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10113" w:rsidRPr="00C10113" w:rsidRDefault="00376B67" w:rsidP="00B675CC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ПРОФзагрузка</w:t>
      </w:r>
      <w:proofErr w:type="spellEnd"/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Мир моего профессионального будущего» </w:t>
      </w:r>
    </w:p>
    <w:p w:rsidR="00376B67" w:rsidRPr="00C10113" w:rsidRDefault="00C10113" w:rsidP="00C10113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76B67" w:rsidRPr="00C10113">
        <w:rPr>
          <w:rFonts w:ascii="Times New Roman" w:hAnsi="Times New Roman" w:cs="Times New Roman"/>
          <w:color w:val="000000" w:themeColor="text1"/>
          <w:sz w:val="28"/>
          <w:szCs w:val="28"/>
        </w:rPr>
        <w:t>онцептуальны</w:t>
      </w:r>
      <w:r w:rsidR="00BA79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6B67" w:rsidRPr="00C1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взгляд на мир в контексте экон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79E7">
        <w:rPr>
          <w:rFonts w:ascii="Times New Roman" w:hAnsi="Times New Roman" w:cs="Times New Roman"/>
          <w:color w:val="000000" w:themeColor="text1"/>
          <w:sz w:val="28"/>
          <w:szCs w:val="28"/>
        </w:rPr>
        <w:t>мической составляющей на дивергентной основе.</w:t>
      </w:r>
    </w:p>
    <w:p w:rsidR="00C10113" w:rsidRPr="00C10113" w:rsidRDefault="00376B67" w:rsidP="00B675CC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1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понимаю – меня понимают</w:t>
      </w: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1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76B67" w:rsidRPr="00C10113" w:rsidRDefault="00376B67" w:rsidP="00C10113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113">
        <w:rPr>
          <w:rFonts w:ascii="Times New Roman" w:hAnsi="Times New Roman" w:cs="Times New Roman"/>
          <w:color w:val="000000" w:themeColor="text1"/>
          <w:sz w:val="28"/>
          <w:szCs w:val="28"/>
        </w:rPr>
        <w:t>Ценностные основания личности в части моральных способностей, гражданс</w:t>
      </w:r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позиции, </w:t>
      </w:r>
      <w:proofErr w:type="spellStart"/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F01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6B67" w:rsidRPr="00B675CC" w:rsidRDefault="00376B67" w:rsidP="00B675CC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«Невозможное возможно».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6B67" w:rsidRPr="00C10113" w:rsidRDefault="00C10113" w:rsidP="00C10113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6B67"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екреты успешных людей (успех других людей: определить 1) их стратегию 2)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ерез какие трудности проходили).</w:t>
      </w:r>
    </w:p>
    <w:p w:rsidR="00376B67" w:rsidRPr="00B675CC" w:rsidRDefault="00376B67" w:rsidP="00B675CC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«КАК достичь успеха».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(становление ценно</w:t>
      </w:r>
      <w:r w:rsidR="00BA79E7">
        <w:rPr>
          <w:rFonts w:ascii="Times New Roman" w:hAnsi="Times New Roman" w:cs="Times New Roman"/>
          <w:color w:val="000000" w:themeColor="text1"/>
          <w:sz w:val="28"/>
          <w:szCs w:val="28"/>
        </w:rPr>
        <w:t>стной установки мышление роста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79E7">
        <w:rPr>
          <w:rFonts w:ascii="Times New Roman" w:hAnsi="Times New Roman" w:cs="Times New Roman"/>
          <w:color w:val="000000" w:themeColor="text1"/>
          <w:sz w:val="28"/>
          <w:szCs w:val="28"/>
        </w:rPr>
        <w:t>кейсовые</w:t>
      </w:r>
      <w:proofErr w:type="spellEnd"/>
      <w:r w:rsidR="00BA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по трудностям</w:t>
      </w:r>
      <w:r w:rsidR="00C101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76B67" w:rsidRPr="00B675CC" w:rsidRDefault="00376B67" w:rsidP="00B675CC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«СЕКРЕТЫ супер успешности»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диверген</w:t>
      </w:r>
      <w:r w:rsidR="00C10113">
        <w:rPr>
          <w:rFonts w:ascii="Times New Roman" w:hAnsi="Times New Roman" w:cs="Times New Roman"/>
          <w:color w:val="000000" w:themeColor="text1"/>
          <w:sz w:val="28"/>
          <w:szCs w:val="28"/>
        </w:rPr>
        <w:t>тность</w:t>
      </w:r>
      <w:proofErr w:type="spellEnd"/>
      <w:r w:rsidR="00C10113">
        <w:rPr>
          <w:rFonts w:ascii="Times New Roman" w:hAnsi="Times New Roman" w:cs="Times New Roman"/>
          <w:color w:val="000000" w:themeColor="text1"/>
          <w:sz w:val="28"/>
          <w:szCs w:val="28"/>
        </w:rPr>
        <w:t>, комбинаторное мышление).</w:t>
      </w:r>
    </w:p>
    <w:p w:rsidR="00376B67" w:rsidRPr="00BA79E7" w:rsidRDefault="00376B67" w:rsidP="00BA79E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«Создай свой бизнес»</w:t>
      </w:r>
      <w:r w:rsidR="00C10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76B67" w:rsidRPr="00E12AAE" w:rsidRDefault="00376B67" w:rsidP="00315D28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«Весь мир у моих ног» </w:t>
      </w:r>
      <w:r w:rsidRPr="00B675CC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сотрудничест</w:t>
      </w:r>
      <w:r w:rsidR="00C10113">
        <w:rPr>
          <w:rFonts w:ascii="Times New Roman" w:hAnsi="Times New Roman" w:cs="Times New Roman"/>
          <w:color w:val="000000" w:themeColor="text1"/>
          <w:sz w:val="28"/>
          <w:szCs w:val="28"/>
        </w:rPr>
        <w:t>во для рас</w:t>
      </w:r>
      <w:r w:rsidR="00F10C9B">
        <w:rPr>
          <w:rFonts w:ascii="Times New Roman" w:hAnsi="Times New Roman" w:cs="Times New Roman"/>
          <w:color w:val="000000" w:themeColor="text1"/>
          <w:sz w:val="28"/>
          <w:szCs w:val="28"/>
        </w:rPr>
        <w:t>ширения</w:t>
      </w:r>
      <w:r w:rsidR="00C1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возможностей. Д</w:t>
      </w:r>
      <w:r w:rsidR="00A431CB" w:rsidRPr="00E12AAE">
        <w:rPr>
          <w:rFonts w:ascii="Times New Roman" w:hAnsi="Times New Roman" w:cs="Times New Roman"/>
          <w:color w:val="000000" w:themeColor="text1"/>
          <w:sz w:val="28"/>
          <w:szCs w:val="28"/>
        </w:rPr>
        <w:t>анный мост может стать</w:t>
      </w:r>
      <w:r w:rsidRPr="00E12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дополнением к любому</w:t>
      </w:r>
      <w:r w:rsidR="00A431CB" w:rsidRPr="00E12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мосту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6C2" w:rsidRPr="00B675CC" w:rsidRDefault="00315D28" w:rsidP="00C10113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«мостов успеха» формируется цифровая платфор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ма для сопровождения 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266D">
        <w:rPr>
          <w:rFonts w:ascii="Times New Roman" w:hAnsi="Times New Roman" w:cs="Times New Roman"/>
          <w:color w:val="000000" w:themeColor="text1"/>
          <w:sz w:val="28"/>
          <w:szCs w:val="28"/>
        </w:rPr>
        <w:t>для обратной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</w:t>
      </w:r>
      <w:r w:rsidR="0026266D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моста</w:t>
      </w:r>
      <w:r w:rsidR="00DA1C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266D">
        <w:rPr>
          <w:rFonts w:ascii="Times New Roman" w:hAnsi="Times New Roman" w:cs="Times New Roman"/>
          <w:color w:val="000000" w:themeColor="text1"/>
          <w:sz w:val="28"/>
          <w:szCs w:val="28"/>
        </w:rPr>
        <w:t>, для</w:t>
      </w:r>
      <w:r w:rsidR="00E12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межрегионального и международного взаимодействия 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79E7" w:rsidRDefault="00BA79E7" w:rsidP="00BA79E7">
      <w:pPr>
        <w:pStyle w:val="a5"/>
        <w:spacing w:before="0" w:beforeAutospacing="0" w:after="0" w:afterAutospacing="0"/>
        <w:ind w:left="1080"/>
        <w:contextualSpacing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Задача 3</w:t>
      </w:r>
    </w:p>
    <w:p w:rsidR="00E12AAE" w:rsidRDefault="00BA79E7" w:rsidP="00BA79E7">
      <w:pPr>
        <w:pStyle w:val="a5"/>
        <w:spacing w:before="0" w:beforeAutospacing="0" w:after="0" w:afterAutospacing="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Все сотрудники</w:t>
      </w:r>
      <w:r w:rsidR="00E12AAE" w:rsidRPr="00BA79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включаются </w:t>
      </w:r>
      <w:r w:rsidR="00E12AAE" w:rsidRPr="00BA79E7">
        <w:rPr>
          <w:rFonts w:eastAsiaTheme="minorHAnsi"/>
          <w:color w:val="000000" w:themeColor="text1"/>
          <w:sz w:val="28"/>
          <w:szCs w:val="28"/>
          <w:lang w:eastAsia="en-US"/>
        </w:rPr>
        <w:t>в поиск собственных проектов развития школы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контексте стратегии</w:t>
      </w:r>
      <w:r w:rsidR="00E12AAE" w:rsidRPr="00BA79E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A79E7" w:rsidRDefault="00BA79E7" w:rsidP="00BA79E7">
      <w:pPr>
        <w:pStyle w:val="a5"/>
        <w:spacing w:before="0" w:beforeAutospacing="0" w:after="0" w:afterAutospacing="0"/>
        <w:ind w:left="1080"/>
        <w:contextualSpacing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Задача 4</w:t>
      </w:r>
    </w:p>
    <w:p w:rsidR="005A36EB" w:rsidRDefault="00BA79E7" w:rsidP="00BA79E7">
      <w:pPr>
        <w:pStyle w:val="a5"/>
        <w:spacing w:before="0" w:beforeAutospacing="0" w:after="0" w:afterAutospacing="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A79E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Создание сетевого взаимодействия ученых из региональных вузов для проведения экспертного сопровождения данного проекта.</w:t>
      </w:r>
      <w:bookmarkStart w:id="0" w:name="_GoBack"/>
      <w:bookmarkEnd w:id="0"/>
    </w:p>
    <w:sectPr w:rsidR="005A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423"/>
    <w:multiLevelType w:val="hybridMultilevel"/>
    <w:tmpl w:val="1FCC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999"/>
    <w:multiLevelType w:val="hybridMultilevel"/>
    <w:tmpl w:val="41A6137E"/>
    <w:lvl w:ilvl="0" w:tplc="306607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103"/>
    <w:multiLevelType w:val="hybridMultilevel"/>
    <w:tmpl w:val="5D28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7587"/>
    <w:multiLevelType w:val="hybridMultilevel"/>
    <w:tmpl w:val="1EA4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73DB"/>
    <w:multiLevelType w:val="hybridMultilevel"/>
    <w:tmpl w:val="8E1A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3F96"/>
    <w:multiLevelType w:val="hybridMultilevel"/>
    <w:tmpl w:val="85EADF7E"/>
    <w:lvl w:ilvl="0" w:tplc="056A0E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1C"/>
    <w:rsid w:val="000336C2"/>
    <w:rsid w:val="000906BA"/>
    <w:rsid w:val="00106953"/>
    <w:rsid w:val="00130530"/>
    <w:rsid w:val="001B0A63"/>
    <w:rsid w:val="001B4311"/>
    <w:rsid w:val="001E1CD6"/>
    <w:rsid w:val="0026266D"/>
    <w:rsid w:val="00315D28"/>
    <w:rsid w:val="00376B67"/>
    <w:rsid w:val="0038333E"/>
    <w:rsid w:val="00397F4E"/>
    <w:rsid w:val="00415D01"/>
    <w:rsid w:val="005033C6"/>
    <w:rsid w:val="00563928"/>
    <w:rsid w:val="00567846"/>
    <w:rsid w:val="0059318E"/>
    <w:rsid w:val="005A2667"/>
    <w:rsid w:val="005A36EB"/>
    <w:rsid w:val="00611A62"/>
    <w:rsid w:val="006722A4"/>
    <w:rsid w:val="006947DE"/>
    <w:rsid w:val="006C506C"/>
    <w:rsid w:val="006D6074"/>
    <w:rsid w:val="008377CE"/>
    <w:rsid w:val="008A4C1C"/>
    <w:rsid w:val="008B07A9"/>
    <w:rsid w:val="008B5DDF"/>
    <w:rsid w:val="008C2C71"/>
    <w:rsid w:val="009A4A87"/>
    <w:rsid w:val="009C5349"/>
    <w:rsid w:val="009D00E3"/>
    <w:rsid w:val="009E10CC"/>
    <w:rsid w:val="00A111AB"/>
    <w:rsid w:val="00A431CB"/>
    <w:rsid w:val="00B43B04"/>
    <w:rsid w:val="00B675CC"/>
    <w:rsid w:val="00B719AD"/>
    <w:rsid w:val="00BA79E7"/>
    <w:rsid w:val="00BD5AC5"/>
    <w:rsid w:val="00BF28A6"/>
    <w:rsid w:val="00C10113"/>
    <w:rsid w:val="00C75915"/>
    <w:rsid w:val="00DA1C89"/>
    <w:rsid w:val="00DC16D8"/>
    <w:rsid w:val="00DD3321"/>
    <w:rsid w:val="00E06E91"/>
    <w:rsid w:val="00E12AAE"/>
    <w:rsid w:val="00E3193F"/>
    <w:rsid w:val="00EC4E80"/>
    <w:rsid w:val="00EE24D3"/>
    <w:rsid w:val="00EF4EE0"/>
    <w:rsid w:val="00F0154D"/>
    <w:rsid w:val="00F10C9B"/>
    <w:rsid w:val="00F4183C"/>
    <w:rsid w:val="00F4398C"/>
    <w:rsid w:val="00FF587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676"/>
  <w15:chartTrackingRefBased/>
  <w15:docId w15:val="{2365B138-FFA0-467B-BA30-0BE111D4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67"/>
    <w:pPr>
      <w:ind w:left="720"/>
      <w:contextualSpacing/>
    </w:pPr>
  </w:style>
  <w:style w:type="table" w:styleId="a4">
    <w:name w:val="Table Grid"/>
    <w:basedOn w:val="a1"/>
    <w:uiPriority w:val="39"/>
    <w:rsid w:val="0037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06E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5DDF"/>
    <w:rPr>
      <w:i/>
      <w:iCs/>
    </w:rPr>
  </w:style>
  <w:style w:type="character" w:styleId="a7">
    <w:name w:val="Hyperlink"/>
    <w:basedOn w:val="a0"/>
    <w:uiPriority w:val="99"/>
    <w:unhideWhenUsed/>
    <w:rsid w:val="005A3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v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zvitie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vitiev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obal-np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AC96-7F90-4AD8-94CB-132A27D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Штурбина</dc:creator>
  <cp:keywords/>
  <dc:description/>
  <cp:lastModifiedBy>Пользователь Windows</cp:lastModifiedBy>
  <cp:revision>24</cp:revision>
  <dcterms:created xsi:type="dcterms:W3CDTF">2019-10-30T09:46:00Z</dcterms:created>
  <dcterms:modified xsi:type="dcterms:W3CDTF">2019-11-21T06:51:00Z</dcterms:modified>
</cp:coreProperties>
</file>